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4D5E6C57" w:rsidR="007575F1" w:rsidRDefault="007805EC" w:rsidP="007575F1">
      <w:pPr>
        <w:jc w:val="center"/>
        <w:rPr>
          <w:b/>
        </w:rPr>
      </w:pPr>
      <w:r>
        <w:rPr>
          <w:b/>
        </w:rPr>
        <w:t xml:space="preserve"> </w:t>
      </w: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51D3EE37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713D5B">
        <w:rPr>
          <w:b/>
        </w:rPr>
        <w:t>March 27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931DF2">
        <w:rPr>
          <w:b/>
        </w:rPr>
        <w:t>4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661B29E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</w:t>
      </w:r>
      <w:r w:rsidR="002F32D3">
        <w:rPr>
          <w:b/>
          <w:u w:val="single"/>
        </w:rPr>
        <w:t>LAWRENCE REDDICK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3B5ED421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  <w:r w:rsidR="002F32D3">
        <w:rPr>
          <w:b/>
          <w:u w:val="single"/>
        </w:rPr>
        <w:t>- KARMA JACKSON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2C241607" w14:textId="77777777" w:rsidR="00D259CC" w:rsidRDefault="00D259CC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2715D1DA" w14:textId="745675F9" w:rsidR="00C63001" w:rsidRDefault="00C63001" w:rsidP="00CC465D">
      <w:pPr>
        <w:jc w:val="both"/>
        <w:rPr>
          <w:b/>
          <w:u w:val="single"/>
        </w:rPr>
      </w:pPr>
    </w:p>
    <w:p w14:paraId="1BC15049" w14:textId="77777777" w:rsidR="002324CB" w:rsidRDefault="002324CB" w:rsidP="00C63001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a Resolution to advertise for City ARPA projects as they occur.</w:t>
      </w:r>
    </w:p>
    <w:p w14:paraId="0D6FC349" w14:textId="2A691116" w:rsidR="002324CB" w:rsidRDefault="002324CB" w:rsidP="002324CB">
      <w:pPr>
        <w:pStyle w:val="ListParagraph"/>
        <w:ind w:left="810"/>
        <w:jc w:val="both"/>
        <w:rPr>
          <w:bCs/>
        </w:rPr>
      </w:pPr>
      <w:r>
        <w:rPr>
          <w:bCs/>
        </w:rPr>
        <w:t xml:space="preserve">  </w:t>
      </w:r>
    </w:p>
    <w:p w14:paraId="6A6DBF47" w14:textId="3B0D6F33" w:rsidR="00C63001" w:rsidRDefault="00C63001" w:rsidP="00C63001">
      <w:pPr>
        <w:pStyle w:val="ListParagraph"/>
        <w:numPr>
          <w:ilvl w:val="1"/>
          <w:numId w:val="1"/>
        </w:numPr>
        <w:jc w:val="both"/>
        <w:rPr>
          <w:bCs/>
        </w:rPr>
      </w:pPr>
      <w:r w:rsidRPr="00C63001">
        <w:rPr>
          <w:bCs/>
        </w:rPr>
        <w:t xml:space="preserve">Motion to approve the Letter of Support </w:t>
      </w:r>
      <w:r w:rsidR="00D450BA">
        <w:rPr>
          <w:bCs/>
        </w:rPr>
        <w:t xml:space="preserve">from the City of Aliquippa </w:t>
      </w:r>
      <w:r w:rsidRPr="00C63001">
        <w:rPr>
          <w:bCs/>
        </w:rPr>
        <w:t>for the Municipal Water Authority (MWAA) application for a Community Project Funding Request for FY25 Appropriations for the WWTP Final Clarifier Rehabilitation Project.</w:t>
      </w:r>
    </w:p>
    <w:p w14:paraId="24025F69" w14:textId="77777777" w:rsidR="00D450BA" w:rsidRDefault="00D450BA" w:rsidP="00D450BA">
      <w:pPr>
        <w:pStyle w:val="ListParagraph"/>
        <w:ind w:left="1440"/>
        <w:jc w:val="both"/>
        <w:rPr>
          <w:bCs/>
        </w:rPr>
      </w:pPr>
    </w:p>
    <w:p w14:paraId="13ECCFB2" w14:textId="760C1CE7" w:rsidR="00D450BA" w:rsidRDefault="00D450BA" w:rsidP="00D450BA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the City of Aliquippa submitting a Community Project Funding Request for the 2025 Storm Sewer Separation Project,</w:t>
      </w:r>
      <w:r w:rsidR="0079098A">
        <w:rPr>
          <w:bCs/>
        </w:rPr>
        <w:t xml:space="preserve"> </w:t>
      </w:r>
      <w:r>
        <w:rPr>
          <w:bCs/>
        </w:rPr>
        <w:t xml:space="preserve">requesting a Letter of Support from Senator Elder Vogel, </w:t>
      </w:r>
      <w:proofErr w:type="gramStart"/>
      <w:r>
        <w:rPr>
          <w:bCs/>
        </w:rPr>
        <w:t>Jr.</w:t>
      </w:r>
      <w:proofErr w:type="gramEnd"/>
      <w:r>
        <w:rPr>
          <w:bCs/>
        </w:rPr>
        <w:t xml:space="preserve"> and Representative Robert </w:t>
      </w:r>
      <w:proofErr w:type="spellStart"/>
      <w:r>
        <w:rPr>
          <w:bCs/>
        </w:rPr>
        <w:t>Matzie</w:t>
      </w:r>
      <w:proofErr w:type="spellEnd"/>
      <w:r>
        <w:rPr>
          <w:bCs/>
        </w:rPr>
        <w:t xml:space="preserve"> for th</w:t>
      </w:r>
      <w:r w:rsidR="0079098A">
        <w:rPr>
          <w:bCs/>
        </w:rPr>
        <w:t>is</w:t>
      </w:r>
      <w:r>
        <w:rPr>
          <w:bCs/>
        </w:rPr>
        <w:t xml:space="preserve"> project.</w:t>
      </w:r>
    </w:p>
    <w:p w14:paraId="297DF1C5" w14:textId="77777777" w:rsidR="00D450BA" w:rsidRPr="00D450BA" w:rsidRDefault="00D450BA" w:rsidP="00D450BA">
      <w:pPr>
        <w:pStyle w:val="ListParagraph"/>
        <w:rPr>
          <w:bCs/>
        </w:rPr>
      </w:pPr>
    </w:p>
    <w:p w14:paraId="0E4C8B05" w14:textId="5CB0F7D5" w:rsidR="00D450BA" w:rsidRDefault="00D450BA" w:rsidP="00D450BA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Discussion of </w:t>
      </w:r>
      <w:r w:rsidR="00B24C5C">
        <w:rPr>
          <w:bCs/>
        </w:rPr>
        <w:t xml:space="preserve">the </w:t>
      </w:r>
      <w:r>
        <w:rPr>
          <w:bCs/>
        </w:rPr>
        <w:t>request by Congressman Chris Del</w:t>
      </w:r>
      <w:r w:rsidR="0079098A">
        <w:rPr>
          <w:bCs/>
        </w:rPr>
        <w:t>u</w:t>
      </w:r>
      <w:r>
        <w:rPr>
          <w:bCs/>
        </w:rPr>
        <w:t>zio to present a proclamation on the Wagner Act Anniversary on April 9</w:t>
      </w:r>
      <w:r w:rsidRPr="00D450BA">
        <w:rPr>
          <w:bCs/>
          <w:vertAlign w:val="superscript"/>
        </w:rPr>
        <w:t>th</w:t>
      </w:r>
      <w:r>
        <w:rPr>
          <w:bCs/>
        </w:rPr>
        <w:t xml:space="preserve"> at 9:30 am at the City Building.</w:t>
      </w:r>
    </w:p>
    <w:p w14:paraId="7EF0FE88" w14:textId="77777777" w:rsidR="00D450BA" w:rsidRPr="00D450BA" w:rsidRDefault="00D450BA" w:rsidP="00D450BA">
      <w:pPr>
        <w:pStyle w:val="ListParagraph"/>
        <w:rPr>
          <w:bCs/>
        </w:rPr>
      </w:pPr>
    </w:p>
    <w:p w14:paraId="4C5DFD75" w14:textId="474DFE92" w:rsidR="00047BA5" w:rsidRPr="002D305C" w:rsidRDefault="002D305C" w:rsidP="00EA4AEF">
      <w:pPr>
        <w:pStyle w:val="ListParagraph"/>
        <w:numPr>
          <w:ilvl w:val="1"/>
          <w:numId w:val="1"/>
        </w:numPr>
        <w:jc w:val="both"/>
        <w:rPr>
          <w:bCs/>
        </w:rPr>
      </w:pPr>
      <w:r w:rsidRPr="002D305C">
        <w:rPr>
          <w:bCs/>
        </w:rPr>
        <w:t xml:space="preserve">Motion to request Attorney </w:t>
      </w:r>
      <w:r>
        <w:rPr>
          <w:bCs/>
        </w:rPr>
        <w:t xml:space="preserve">Myron </w:t>
      </w:r>
      <w:proofErr w:type="spellStart"/>
      <w:r w:rsidRPr="002D305C">
        <w:rPr>
          <w:bCs/>
        </w:rPr>
        <w:t>Sainovich</w:t>
      </w:r>
      <w:proofErr w:type="spellEnd"/>
      <w:r w:rsidRPr="002D305C">
        <w:rPr>
          <w:bCs/>
        </w:rPr>
        <w:t xml:space="preserve"> to provide necessary </w:t>
      </w:r>
      <w:r>
        <w:rPr>
          <w:bCs/>
        </w:rPr>
        <w:t xml:space="preserve">City </w:t>
      </w:r>
      <w:r w:rsidRPr="002D305C">
        <w:rPr>
          <w:bCs/>
        </w:rPr>
        <w:t>Ordinance, per</w:t>
      </w:r>
      <w:r w:rsidR="00A145D0" w:rsidRPr="002D305C">
        <w:rPr>
          <w:bCs/>
        </w:rPr>
        <w:t xml:space="preserve"> the minutes of the January 25, </w:t>
      </w:r>
      <w:proofErr w:type="gramStart"/>
      <w:r w:rsidR="00A145D0" w:rsidRPr="002D305C">
        <w:rPr>
          <w:bCs/>
        </w:rPr>
        <w:t>2023</w:t>
      </w:r>
      <w:proofErr w:type="gramEnd"/>
      <w:r w:rsidR="00A145D0" w:rsidRPr="002D305C">
        <w:rPr>
          <w:bCs/>
        </w:rPr>
        <w:t xml:space="preserve"> </w:t>
      </w:r>
      <w:r w:rsidR="00CC06AE" w:rsidRPr="002D305C">
        <w:rPr>
          <w:bCs/>
        </w:rPr>
        <w:t>city c</w:t>
      </w:r>
      <w:r w:rsidR="00A145D0" w:rsidRPr="002D305C">
        <w:rPr>
          <w:bCs/>
        </w:rPr>
        <w:t xml:space="preserve">ouncil </w:t>
      </w:r>
      <w:r w:rsidR="00CC06AE" w:rsidRPr="002D305C">
        <w:rPr>
          <w:bCs/>
        </w:rPr>
        <w:t>m</w:t>
      </w:r>
      <w:r w:rsidR="00A145D0" w:rsidRPr="002D305C">
        <w:rPr>
          <w:bCs/>
        </w:rPr>
        <w:t>eeting</w:t>
      </w:r>
      <w:r>
        <w:rPr>
          <w:bCs/>
        </w:rPr>
        <w:t>.</w:t>
      </w:r>
      <w:r w:rsidR="00A145D0" w:rsidRPr="002D305C">
        <w:rPr>
          <w:bCs/>
        </w:rPr>
        <w:t xml:space="preserve"> </w:t>
      </w:r>
      <w:r>
        <w:rPr>
          <w:bCs/>
        </w:rPr>
        <w:t xml:space="preserve">At that time, </w:t>
      </w:r>
      <w:r w:rsidR="00A145D0" w:rsidRPr="002D305C">
        <w:rPr>
          <w:bCs/>
        </w:rPr>
        <w:t xml:space="preserve">City Council approved </w:t>
      </w:r>
      <w:r w:rsidR="00CC06AE" w:rsidRPr="002D305C">
        <w:rPr>
          <w:bCs/>
        </w:rPr>
        <w:t>(</w:t>
      </w:r>
      <w:r w:rsidR="00A145D0" w:rsidRPr="002D305C">
        <w:rPr>
          <w:bCs/>
        </w:rPr>
        <w:t>3</w:t>
      </w:r>
      <w:r w:rsidR="00CC06AE" w:rsidRPr="002D305C">
        <w:rPr>
          <w:bCs/>
        </w:rPr>
        <w:t>) three</w:t>
      </w:r>
      <w:r w:rsidR="00A145D0" w:rsidRPr="002D305C">
        <w:rPr>
          <w:bCs/>
        </w:rPr>
        <w:t xml:space="preserve"> non-uniform</w:t>
      </w:r>
      <w:r w:rsidR="005848E8">
        <w:rPr>
          <w:bCs/>
        </w:rPr>
        <w:t>/non-union</w:t>
      </w:r>
      <w:r w:rsidR="00A145D0" w:rsidRPr="002D305C">
        <w:rPr>
          <w:bCs/>
        </w:rPr>
        <w:t xml:space="preserve"> employees to be vested after 12 years</w:t>
      </w:r>
      <w:r w:rsidR="00CC06AE" w:rsidRPr="002D305C">
        <w:rPr>
          <w:bCs/>
        </w:rPr>
        <w:t xml:space="preserve"> at an estimated increase to the 2023 MMO</w:t>
      </w:r>
      <w:r w:rsidR="00A145D0" w:rsidRPr="002D305C">
        <w:rPr>
          <w:bCs/>
        </w:rPr>
        <w:t xml:space="preserve">. A City </w:t>
      </w:r>
      <w:r>
        <w:rPr>
          <w:bCs/>
        </w:rPr>
        <w:t>O</w:t>
      </w:r>
      <w:r w:rsidR="00A145D0" w:rsidRPr="002D305C">
        <w:rPr>
          <w:bCs/>
        </w:rPr>
        <w:t>rdinance is required</w:t>
      </w:r>
      <w:r>
        <w:rPr>
          <w:bCs/>
        </w:rPr>
        <w:t xml:space="preserve"> by Mockenhaupt </w:t>
      </w: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complete the approved 12-year vesting provision</w:t>
      </w:r>
      <w:r w:rsidRPr="002D305C">
        <w:rPr>
          <w:bCs/>
        </w:rPr>
        <w:t xml:space="preserve"> </w:t>
      </w:r>
      <w:r w:rsidR="00CC06AE" w:rsidRPr="002D305C">
        <w:rPr>
          <w:bCs/>
        </w:rPr>
        <w:t>changes</w:t>
      </w:r>
      <w:r>
        <w:rPr>
          <w:bCs/>
        </w:rPr>
        <w:t xml:space="preserve"> for those employees.</w:t>
      </w:r>
    </w:p>
    <w:p w14:paraId="00903188" w14:textId="77777777" w:rsidR="00761F16" w:rsidRPr="00C63001" w:rsidRDefault="00761F16" w:rsidP="00761F16">
      <w:pPr>
        <w:pStyle w:val="ListParagraph"/>
        <w:ind w:left="1530"/>
        <w:rPr>
          <w:bCs/>
        </w:rPr>
      </w:pPr>
    </w:p>
    <w:p w14:paraId="7729429A" w14:textId="4056B8D7" w:rsidR="00F44E23" w:rsidRPr="00F44E23" w:rsidRDefault="00F44E23" w:rsidP="00F44E23">
      <w:pPr>
        <w:jc w:val="both"/>
        <w:rPr>
          <w:bCs/>
        </w:rPr>
      </w:pP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FA0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C4789" w14:textId="77777777" w:rsidR="00FA0A4B" w:rsidRDefault="00FA0A4B" w:rsidP="00920821">
      <w:r>
        <w:separator/>
      </w:r>
    </w:p>
  </w:endnote>
  <w:endnote w:type="continuationSeparator" w:id="0">
    <w:p w14:paraId="6E9E674D" w14:textId="77777777" w:rsidR="00FA0A4B" w:rsidRDefault="00FA0A4B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228CF" w14:textId="77777777" w:rsidR="00FA0A4B" w:rsidRDefault="00FA0A4B" w:rsidP="00920821">
      <w:r>
        <w:separator/>
      </w:r>
    </w:p>
  </w:footnote>
  <w:footnote w:type="continuationSeparator" w:id="0">
    <w:p w14:paraId="7CB41564" w14:textId="77777777" w:rsidR="00FA0A4B" w:rsidRDefault="00FA0A4B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B0E25DC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F2C103B"/>
    <w:multiLevelType w:val="hybridMultilevel"/>
    <w:tmpl w:val="039CC2F4"/>
    <w:lvl w:ilvl="0" w:tplc="7A50CB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 w16cid:durableId="1641878664">
    <w:abstractNumId w:val="12"/>
  </w:num>
  <w:num w:numId="2" w16cid:durableId="849029401">
    <w:abstractNumId w:val="17"/>
  </w:num>
  <w:num w:numId="3" w16cid:durableId="1105543615">
    <w:abstractNumId w:val="15"/>
  </w:num>
  <w:num w:numId="4" w16cid:durableId="1260989473">
    <w:abstractNumId w:val="13"/>
  </w:num>
  <w:num w:numId="5" w16cid:durableId="2015567562">
    <w:abstractNumId w:val="5"/>
  </w:num>
  <w:num w:numId="6" w16cid:durableId="115802774">
    <w:abstractNumId w:val="4"/>
  </w:num>
  <w:num w:numId="7" w16cid:durableId="717899826">
    <w:abstractNumId w:val="18"/>
  </w:num>
  <w:num w:numId="8" w16cid:durableId="1857771859">
    <w:abstractNumId w:val="10"/>
  </w:num>
  <w:num w:numId="9" w16cid:durableId="1368723405">
    <w:abstractNumId w:val="14"/>
  </w:num>
  <w:num w:numId="10" w16cid:durableId="2010135353">
    <w:abstractNumId w:val="19"/>
  </w:num>
  <w:num w:numId="11" w16cid:durableId="1312128435">
    <w:abstractNumId w:val="16"/>
  </w:num>
  <w:num w:numId="12" w16cid:durableId="591742671">
    <w:abstractNumId w:val="0"/>
  </w:num>
  <w:num w:numId="13" w16cid:durableId="1192108362">
    <w:abstractNumId w:val="7"/>
  </w:num>
  <w:num w:numId="14" w16cid:durableId="1817255038">
    <w:abstractNumId w:val="6"/>
  </w:num>
  <w:num w:numId="15" w16cid:durableId="463809950">
    <w:abstractNumId w:val="3"/>
  </w:num>
  <w:num w:numId="16" w16cid:durableId="1289434090">
    <w:abstractNumId w:val="1"/>
  </w:num>
  <w:num w:numId="17" w16cid:durableId="939532906">
    <w:abstractNumId w:val="11"/>
  </w:num>
  <w:num w:numId="18" w16cid:durableId="1583028299">
    <w:abstractNumId w:val="8"/>
  </w:num>
  <w:num w:numId="19" w16cid:durableId="560212659">
    <w:abstractNumId w:val="9"/>
  </w:num>
  <w:num w:numId="20" w16cid:durableId="1398943908">
    <w:abstractNumId w:val="2"/>
  </w:num>
  <w:num w:numId="21" w16cid:durableId="194781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4CB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42B7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305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32D3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17F0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2338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48E8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B3"/>
    <w:rsid w:val="006B42D8"/>
    <w:rsid w:val="006B5182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D5B"/>
    <w:rsid w:val="00713EAA"/>
    <w:rsid w:val="007155BE"/>
    <w:rsid w:val="00723D93"/>
    <w:rsid w:val="007258CA"/>
    <w:rsid w:val="00730C7D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1F16"/>
    <w:rsid w:val="00763388"/>
    <w:rsid w:val="00765A0C"/>
    <w:rsid w:val="00772682"/>
    <w:rsid w:val="00774080"/>
    <w:rsid w:val="007774AA"/>
    <w:rsid w:val="00777E22"/>
    <w:rsid w:val="007805EC"/>
    <w:rsid w:val="00785832"/>
    <w:rsid w:val="0079098A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1DF2"/>
    <w:rsid w:val="009358F5"/>
    <w:rsid w:val="00936A20"/>
    <w:rsid w:val="0094084A"/>
    <w:rsid w:val="0094172E"/>
    <w:rsid w:val="00946B80"/>
    <w:rsid w:val="00952D2B"/>
    <w:rsid w:val="00954336"/>
    <w:rsid w:val="009570DD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145D0"/>
    <w:rsid w:val="00A200D8"/>
    <w:rsid w:val="00A228F1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4C5C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001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06AE"/>
    <w:rsid w:val="00CC1558"/>
    <w:rsid w:val="00CC465D"/>
    <w:rsid w:val="00CC48CC"/>
    <w:rsid w:val="00CD0CB4"/>
    <w:rsid w:val="00CD0D4C"/>
    <w:rsid w:val="00CD2F79"/>
    <w:rsid w:val="00CD48E3"/>
    <w:rsid w:val="00CE1C50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50BA"/>
    <w:rsid w:val="00D4721A"/>
    <w:rsid w:val="00D51322"/>
    <w:rsid w:val="00D52154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E23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0A4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39CCA45A-5539-4406-ABA8-9BFEC30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7</cp:revision>
  <cp:lastPrinted>2024-03-27T14:58:00Z</cp:lastPrinted>
  <dcterms:created xsi:type="dcterms:W3CDTF">2024-03-25T15:15:00Z</dcterms:created>
  <dcterms:modified xsi:type="dcterms:W3CDTF">2024-03-27T15:00:00Z</dcterms:modified>
</cp:coreProperties>
</file>