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68F5926F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74155E">
        <w:rPr>
          <w:b/>
        </w:rPr>
        <w:t>September 27</w:t>
      </w:r>
      <w:r w:rsidR="00F4486C">
        <w:rPr>
          <w:b/>
        </w:rPr>
        <w:t>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3F4C1260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05DF1437" w14:textId="77777777" w:rsidR="00062821" w:rsidRDefault="00062821" w:rsidP="00CC465D">
      <w:pPr>
        <w:jc w:val="both"/>
        <w:rPr>
          <w:b/>
          <w:u w:val="single"/>
        </w:rPr>
      </w:pPr>
    </w:p>
    <w:p w14:paraId="45653274" w14:textId="77777777" w:rsidR="00062821" w:rsidRDefault="00062821" w:rsidP="00CC465D">
      <w:pPr>
        <w:jc w:val="both"/>
        <w:rPr>
          <w:b/>
          <w:u w:val="single"/>
        </w:rPr>
      </w:pPr>
    </w:p>
    <w:p w14:paraId="742B4A62" w14:textId="77777777" w:rsidR="00062821" w:rsidRDefault="00062821" w:rsidP="00CC465D">
      <w:pPr>
        <w:jc w:val="both"/>
        <w:rPr>
          <w:b/>
          <w:u w:val="single"/>
        </w:rPr>
      </w:pPr>
    </w:p>
    <w:p w14:paraId="72B9533C" w14:textId="77777777" w:rsidR="00062821" w:rsidRDefault="00062821" w:rsidP="00CC465D">
      <w:pPr>
        <w:jc w:val="both"/>
        <w:rPr>
          <w:b/>
          <w:u w:val="single"/>
        </w:rPr>
      </w:pPr>
    </w:p>
    <w:p w14:paraId="06177EE4" w14:textId="77777777" w:rsidR="00062821" w:rsidRDefault="00062821" w:rsidP="00CC465D">
      <w:pPr>
        <w:jc w:val="both"/>
        <w:rPr>
          <w:b/>
          <w:u w:val="single"/>
        </w:rPr>
      </w:pPr>
    </w:p>
    <w:p w14:paraId="2C69951C" w14:textId="4ABB14BD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0C05AE57" w14:textId="306F87E1" w:rsidR="00AC1E13" w:rsidRDefault="00AC1E13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Resolution 1</w:t>
      </w:r>
      <w:r w:rsidR="006A506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of 2023 purchasing properties from the repository for the Fifth Avenue Project.</w:t>
      </w:r>
    </w:p>
    <w:p w14:paraId="369F3B60" w14:textId="77777777" w:rsidR="006A506F" w:rsidRDefault="006A506F" w:rsidP="006A506F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9379A9" w14:textId="6A244672" w:rsidR="006A506F" w:rsidRDefault="006A506F" w:rsidP="006A506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the letter to the AEDC </w:t>
      </w:r>
      <w:r w:rsidR="00B143ED">
        <w:rPr>
          <w:rFonts w:ascii="Times New Roman" w:hAnsi="Times New Roman" w:cs="Times New Roman"/>
          <w:bCs/>
          <w:sz w:val="24"/>
          <w:szCs w:val="24"/>
        </w:rPr>
        <w:t xml:space="preserve">allowing them </w:t>
      </w:r>
      <w:r>
        <w:rPr>
          <w:rFonts w:ascii="Times New Roman" w:hAnsi="Times New Roman" w:cs="Times New Roman"/>
          <w:bCs/>
          <w:sz w:val="24"/>
          <w:szCs w:val="24"/>
        </w:rPr>
        <w:t>to install two wayfinding signs. One will be located on the corner of Franklin Ave. and Kennedy Blvd. The other will be located on Broadhead Road at Mt. Carmel Church.</w:t>
      </w:r>
    </w:p>
    <w:p w14:paraId="24477BB4" w14:textId="77777777" w:rsidR="00AC1E13" w:rsidRDefault="00AC1E13" w:rsidP="00AC1E13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E69FD" w14:textId="126C9639" w:rsidR="00B143ED" w:rsidRDefault="00B143ED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FE2581">
        <w:rPr>
          <w:rFonts w:ascii="Times New Roman" w:hAnsi="Times New Roman" w:cs="Times New Roman"/>
          <w:bCs/>
          <w:sz w:val="24"/>
          <w:szCs w:val="24"/>
        </w:rPr>
        <w:t xml:space="preserve">an advertisement for bid </w:t>
      </w:r>
      <w:proofErr w:type="gramStart"/>
      <w:r w:rsidR="00FE2581">
        <w:rPr>
          <w:rFonts w:ascii="Times New Roman" w:hAnsi="Times New Roman" w:cs="Times New Roman"/>
          <w:bCs/>
          <w:sz w:val="24"/>
          <w:szCs w:val="24"/>
        </w:rPr>
        <w:t>in order to</w:t>
      </w:r>
      <w:proofErr w:type="gramEnd"/>
      <w:r w:rsidR="00FE2581">
        <w:rPr>
          <w:rFonts w:ascii="Times New Roman" w:hAnsi="Times New Roman" w:cs="Times New Roman"/>
          <w:bCs/>
          <w:sz w:val="24"/>
          <w:szCs w:val="24"/>
        </w:rPr>
        <w:t xml:space="preserve"> sell City owned properties.</w:t>
      </w:r>
    </w:p>
    <w:p w14:paraId="5254D6C4" w14:textId="77777777" w:rsidR="00B143ED" w:rsidRDefault="00B143ED" w:rsidP="00B143ED">
      <w:pPr>
        <w:pStyle w:val="ListParagraph"/>
        <w:rPr>
          <w:bCs/>
        </w:rPr>
      </w:pPr>
    </w:p>
    <w:p w14:paraId="314E3440" w14:textId="0CAF7815" w:rsidR="00BF4D60" w:rsidRDefault="00BF4D60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C170B6">
        <w:rPr>
          <w:rFonts w:ascii="Times New Roman" w:hAnsi="Times New Roman" w:cs="Times New Roman"/>
          <w:bCs/>
          <w:sz w:val="24"/>
          <w:szCs w:val="24"/>
        </w:rPr>
        <w:t xml:space="preserve">advertising </w:t>
      </w:r>
      <w:r w:rsidR="001622C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170B6">
        <w:rPr>
          <w:rFonts w:ascii="Times New Roman" w:hAnsi="Times New Roman" w:cs="Times New Roman"/>
          <w:bCs/>
          <w:sz w:val="24"/>
          <w:szCs w:val="24"/>
        </w:rPr>
        <w:t>bid for a one-year contract for the provision of vehicle fuel</w:t>
      </w:r>
      <w:r w:rsidR="001622CE">
        <w:rPr>
          <w:rFonts w:ascii="Times New Roman" w:hAnsi="Times New Roman" w:cs="Times New Roman"/>
          <w:bCs/>
          <w:sz w:val="24"/>
          <w:szCs w:val="24"/>
        </w:rPr>
        <w:t>/diesel</w:t>
      </w:r>
      <w:r w:rsidR="00C170B6">
        <w:rPr>
          <w:rFonts w:ascii="Times New Roman" w:hAnsi="Times New Roman" w:cs="Times New Roman"/>
          <w:bCs/>
          <w:sz w:val="24"/>
          <w:szCs w:val="24"/>
        </w:rPr>
        <w:t xml:space="preserve"> for police, </w:t>
      </w:r>
      <w:proofErr w:type="gramStart"/>
      <w:r w:rsidR="00C170B6">
        <w:rPr>
          <w:rFonts w:ascii="Times New Roman" w:hAnsi="Times New Roman" w:cs="Times New Roman"/>
          <w:bCs/>
          <w:sz w:val="24"/>
          <w:szCs w:val="24"/>
        </w:rPr>
        <w:t>fire</w:t>
      </w:r>
      <w:proofErr w:type="gramEnd"/>
      <w:r w:rsidR="00C170B6">
        <w:rPr>
          <w:rFonts w:ascii="Times New Roman" w:hAnsi="Times New Roman" w:cs="Times New Roman"/>
          <w:bCs/>
          <w:sz w:val="24"/>
          <w:szCs w:val="24"/>
        </w:rPr>
        <w:t xml:space="preserve"> and street departments.</w:t>
      </w:r>
    </w:p>
    <w:p w14:paraId="4EAE2D08" w14:textId="77777777" w:rsidR="00BF4D60" w:rsidRDefault="00BF4D60" w:rsidP="00BF4D60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3E328" w14:textId="40FB2912" w:rsidR="00680251" w:rsidRDefault="00C170B6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resignation of John Coffee from the Street Department.</w:t>
      </w:r>
    </w:p>
    <w:p w14:paraId="3FA44D42" w14:textId="77777777" w:rsidR="00C170B6" w:rsidRDefault="00C170B6" w:rsidP="00C170B6">
      <w:pPr>
        <w:pStyle w:val="ListParagraph"/>
        <w:rPr>
          <w:bCs/>
        </w:rPr>
      </w:pPr>
    </w:p>
    <w:p w14:paraId="496B979D" w14:textId="7C0E2261" w:rsidR="00C170B6" w:rsidRDefault="00C170B6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advertise for the position of a full-time laborer for the Street Department.</w:t>
      </w:r>
    </w:p>
    <w:p w14:paraId="6E987C9E" w14:textId="77777777" w:rsidR="00D41262" w:rsidRDefault="00D41262" w:rsidP="00D41262">
      <w:pPr>
        <w:pStyle w:val="ListParagraph"/>
        <w:rPr>
          <w:bCs/>
        </w:rPr>
      </w:pPr>
    </w:p>
    <w:p w14:paraId="2A9343B0" w14:textId="4F4A04B3" w:rsidR="00D41262" w:rsidRDefault="00D41262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Lawrence Reddick to be promoted to Department Head of the Street Department. He is still in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union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we will have to explore his options as a manager.</w:t>
      </w:r>
    </w:p>
    <w:p w14:paraId="12BFB745" w14:textId="77777777" w:rsidR="00C170B6" w:rsidRDefault="00C170B6" w:rsidP="00C170B6">
      <w:pPr>
        <w:pStyle w:val="ListParagraph"/>
        <w:rPr>
          <w:bCs/>
        </w:rPr>
      </w:pPr>
    </w:p>
    <w:p w14:paraId="55E379AD" w14:textId="05035BBA" w:rsidR="00C170B6" w:rsidRDefault="00C170B6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F00E5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rick</w:t>
      </w:r>
      <w:r w:rsidR="00F00E5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="00F00E53">
        <w:rPr>
          <w:rFonts w:ascii="Times New Roman" w:hAnsi="Times New Roman" w:cs="Times New Roman"/>
          <w:bCs/>
          <w:sz w:val="24"/>
          <w:szCs w:val="24"/>
        </w:rPr>
        <w:t>-T</w:t>
      </w:r>
      <w:r>
        <w:rPr>
          <w:rFonts w:ascii="Times New Roman" w:hAnsi="Times New Roman" w:cs="Times New Roman"/>
          <w:bCs/>
          <w:sz w:val="24"/>
          <w:szCs w:val="24"/>
        </w:rPr>
        <w:t xml:space="preserve">reat in Aliquippa on October 31, </w:t>
      </w:r>
      <w:r w:rsidR="00D84BEC">
        <w:rPr>
          <w:rFonts w:ascii="Times New Roman" w:hAnsi="Times New Roman" w:cs="Times New Roman"/>
          <w:bCs/>
          <w:sz w:val="24"/>
          <w:szCs w:val="24"/>
        </w:rPr>
        <w:t>2023,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6:00</w:t>
      </w:r>
      <w:r w:rsidR="00D84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pm to 8:00 pm</w:t>
      </w:r>
    </w:p>
    <w:p w14:paraId="503573DE" w14:textId="77777777" w:rsidR="00BE52CE" w:rsidRDefault="00BE52CE" w:rsidP="00BE52CE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77B8A" w14:textId="6322F51D" w:rsidR="005C1978" w:rsidRDefault="005C1978" w:rsidP="005C197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In an effort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continue to encourage everyone in Aliquippa to recycle, we would like to offer residents two different sizes of recycling bins. 18-gallon may be easier for our older residents and residents who don’t have as much recycling which is $12.50 (red with recycle logo), or a 20-gallon (red with logo) at a cost of $17.00, which would benefit large families who have more to recycle. The residents pay for the bins when they pick them up at the city office.</w:t>
      </w:r>
    </w:p>
    <w:p w14:paraId="71AEB24A" w14:textId="77777777" w:rsidR="005C1978" w:rsidRDefault="005C1978" w:rsidP="005C197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D3CB1" w14:textId="61D96C9D" w:rsidR="00D84BEC" w:rsidRDefault="00D84BEC" w:rsidP="00D84BE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 B.F. Jones Memorial Library grateful</w:t>
      </w:r>
      <w:r w:rsidR="001622CE">
        <w:rPr>
          <w:bCs/>
        </w:rPr>
        <w:t>ly</w:t>
      </w:r>
      <w:r>
        <w:rPr>
          <w:bCs/>
        </w:rPr>
        <w:t xml:space="preserve"> acknowledged the City’s allocation of $10,000.00 for library operations.</w:t>
      </w:r>
    </w:p>
    <w:p w14:paraId="78DB7E37" w14:textId="77777777" w:rsidR="001622CE" w:rsidRPr="001622CE" w:rsidRDefault="001622CE" w:rsidP="001622CE">
      <w:pPr>
        <w:pStyle w:val="ListParagraph"/>
        <w:rPr>
          <w:bCs/>
        </w:rPr>
      </w:pPr>
    </w:p>
    <w:p w14:paraId="198AB201" w14:textId="4F48AF08" w:rsidR="001622CE" w:rsidRDefault="001622CE" w:rsidP="00D84BE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Aliquippa Homecoming will be held on Friday, October 6</w:t>
      </w:r>
      <w:r w:rsidRPr="001622CE">
        <w:rPr>
          <w:bCs/>
          <w:vertAlign w:val="superscript"/>
        </w:rPr>
        <w:t>th</w:t>
      </w:r>
      <w:r>
        <w:rPr>
          <w:bCs/>
        </w:rPr>
        <w:t xml:space="preserve"> beginning at 3:30 at Auto Zone.  All City departments, the MWAA, and Sulli’s Towing have agreed to participate in the parade.</w:t>
      </w:r>
    </w:p>
    <w:p w14:paraId="4B5735FF" w14:textId="77777777" w:rsidR="00D268CF" w:rsidRPr="00062821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13FA4165" w14:textId="77777777" w:rsidR="00DD799A" w:rsidRDefault="00DD799A" w:rsidP="002D6ECD">
      <w:pPr>
        <w:jc w:val="both"/>
        <w:rPr>
          <w:b/>
          <w:i/>
          <w:iCs/>
        </w:rPr>
      </w:pPr>
    </w:p>
    <w:p w14:paraId="3C17FB44" w14:textId="2EEEA344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9840" w14:textId="77777777" w:rsidR="00575E7C" w:rsidRDefault="00575E7C" w:rsidP="00920821">
      <w:r>
        <w:separator/>
      </w:r>
    </w:p>
  </w:endnote>
  <w:endnote w:type="continuationSeparator" w:id="0">
    <w:p w14:paraId="4E85F9C9" w14:textId="77777777" w:rsidR="00575E7C" w:rsidRDefault="00575E7C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51A9" w14:textId="77777777" w:rsidR="00575E7C" w:rsidRDefault="00575E7C" w:rsidP="00920821">
      <w:r>
        <w:separator/>
      </w:r>
    </w:p>
  </w:footnote>
  <w:footnote w:type="continuationSeparator" w:id="0">
    <w:p w14:paraId="739442E8" w14:textId="77777777" w:rsidR="00575E7C" w:rsidRDefault="00575E7C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2002268">
    <w:abstractNumId w:val="12"/>
  </w:num>
  <w:num w:numId="2" w16cid:durableId="1124689183">
    <w:abstractNumId w:val="17"/>
  </w:num>
  <w:num w:numId="3" w16cid:durableId="823081282">
    <w:abstractNumId w:val="15"/>
  </w:num>
  <w:num w:numId="4" w16cid:durableId="141124963">
    <w:abstractNumId w:val="13"/>
  </w:num>
  <w:num w:numId="5" w16cid:durableId="1660887126">
    <w:abstractNumId w:val="5"/>
  </w:num>
  <w:num w:numId="6" w16cid:durableId="271210886">
    <w:abstractNumId w:val="4"/>
  </w:num>
  <w:num w:numId="7" w16cid:durableId="2075159285">
    <w:abstractNumId w:val="18"/>
  </w:num>
  <w:num w:numId="8" w16cid:durableId="264460018">
    <w:abstractNumId w:val="10"/>
  </w:num>
  <w:num w:numId="9" w16cid:durableId="1687246191">
    <w:abstractNumId w:val="14"/>
  </w:num>
  <w:num w:numId="10" w16cid:durableId="317926662">
    <w:abstractNumId w:val="19"/>
  </w:num>
  <w:num w:numId="11" w16cid:durableId="375275843">
    <w:abstractNumId w:val="16"/>
  </w:num>
  <w:num w:numId="12" w16cid:durableId="1707561324">
    <w:abstractNumId w:val="0"/>
  </w:num>
  <w:num w:numId="13" w16cid:durableId="1579318758">
    <w:abstractNumId w:val="7"/>
  </w:num>
  <w:num w:numId="14" w16cid:durableId="24450911">
    <w:abstractNumId w:val="6"/>
  </w:num>
  <w:num w:numId="15" w16cid:durableId="643047097">
    <w:abstractNumId w:val="3"/>
  </w:num>
  <w:num w:numId="16" w16cid:durableId="2055423560">
    <w:abstractNumId w:val="1"/>
  </w:num>
  <w:num w:numId="17" w16cid:durableId="912543110">
    <w:abstractNumId w:val="11"/>
  </w:num>
  <w:num w:numId="18" w16cid:durableId="651178080">
    <w:abstractNumId w:val="8"/>
  </w:num>
  <w:num w:numId="19" w16cid:durableId="293219613">
    <w:abstractNumId w:val="9"/>
  </w:num>
  <w:num w:numId="20" w16cid:durableId="153448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82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63F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622CE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5641"/>
    <w:rsid w:val="001977DF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D4492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44D4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3EC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36DC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534F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77ED4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5E7C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978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06F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155E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A4AF3"/>
    <w:rsid w:val="008B2822"/>
    <w:rsid w:val="008C2E80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258C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1E13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43ED"/>
    <w:rsid w:val="00B1728F"/>
    <w:rsid w:val="00B25188"/>
    <w:rsid w:val="00B31BBA"/>
    <w:rsid w:val="00B35682"/>
    <w:rsid w:val="00B35F01"/>
    <w:rsid w:val="00B375F8"/>
    <w:rsid w:val="00B542B0"/>
    <w:rsid w:val="00B60236"/>
    <w:rsid w:val="00B61775"/>
    <w:rsid w:val="00B63A79"/>
    <w:rsid w:val="00B70814"/>
    <w:rsid w:val="00B744C1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52CE"/>
    <w:rsid w:val="00BE6598"/>
    <w:rsid w:val="00BF32C9"/>
    <w:rsid w:val="00BF3F77"/>
    <w:rsid w:val="00BF4D60"/>
    <w:rsid w:val="00C00D6A"/>
    <w:rsid w:val="00C0201E"/>
    <w:rsid w:val="00C03B37"/>
    <w:rsid w:val="00C05D8A"/>
    <w:rsid w:val="00C165D1"/>
    <w:rsid w:val="00C170B6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4E5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1262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BEC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D799A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633E"/>
    <w:rsid w:val="00ED78A3"/>
    <w:rsid w:val="00EE3869"/>
    <w:rsid w:val="00EF4D4F"/>
    <w:rsid w:val="00EF605F"/>
    <w:rsid w:val="00EF6F28"/>
    <w:rsid w:val="00F00E53"/>
    <w:rsid w:val="00F05044"/>
    <w:rsid w:val="00F137D4"/>
    <w:rsid w:val="00F13936"/>
    <w:rsid w:val="00F15AAD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2581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09031809-89F8-4B22-958C-EF17DDE6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8</cp:revision>
  <cp:lastPrinted>2023-09-26T18:35:00Z</cp:lastPrinted>
  <dcterms:created xsi:type="dcterms:W3CDTF">2023-09-19T15:36:00Z</dcterms:created>
  <dcterms:modified xsi:type="dcterms:W3CDTF">2023-09-26T18:30:00Z</dcterms:modified>
</cp:coreProperties>
</file>